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24A2C" w14:textId="77777777" w:rsidR="006D0EEC" w:rsidRPr="004D587B" w:rsidRDefault="006D0EEC" w:rsidP="006D0EEC">
      <w:pPr>
        <w:tabs>
          <w:tab w:val="left" w:pos="0"/>
          <w:tab w:val="left" w:pos="426"/>
        </w:tabs>
        <w:spacing w:after="0" w:line="240" w:lineRule="auto"/>
        <w:jc w:val="center"/>
        <w:rPr>
          <w:rFonts w:ascii="Times New Roman" w:eastAsia="Times New Roman" w:hAnsi="Times New Roman" w:cs="Times New Roman"/>
          <w:b/>
          <w:sz w:val="24"/>
          <w:szCs w:val="24"/>
          <w:lang w:val="lt-LT"/>
        </w:rPr>
      </w:pPr>
      <w:r w:rsidRPr="004D587B">
        <w:rPr>
          <w:rFonts w:ascii="Times New Roman" w:eastAsia="Times New Roman" w:hAnsi="Times New Roman" w:cs="Times New Roman"/>
          <w:b/>
          <w:sz w:val="24"/>
          <w:szCs w:val="24"/>
          <w:lang w:val="lt-LT"/>
        </w:rPr>
        <w:t>AIŠKINAMASIS RAŠTAS</w:t>
      </w:r>
    </w:p>
    <w:p w14:paraId="20844AC2" w14:textId="77777777" w:rsidR="006D0EEC" w:rsidRPr="004D587B" w:rsidRDefault="006D0EEC" w:rsidP="009B1426">
      <w:pPr>
        <w:tabs>
          <w:tab w:val="left" w:pos="0"/>
        </w:tabs>
        <w:spacing w:after="0" w:line="240" w:lineRule="auto"/>
        <w:jc w:val="center"/>
        <w:rPr>
          <w:rFonts w:ascii="Times New Roman" w:eastAsia="Times New Roman" w:hAnsi="Times New Roman" w:cs="Times New Roman"/>
          <w:b/>
          <w:bCs/>
          <w:sz w:val="24"/>
          <w:szCs w:val="24"/>
          <w:lang w:val="lt-LT"/>
        </w:rPr>
      </w:pPr>
      <w:r w:rsidRPr="004D587B">
        <w:rPr>
          <w:rFonts w:ascii="Times New Roman" w:eastAsia="Times New Roman" w:hAnsi="Times New Roman" w:cs="Times New Roman"/>
          <w:b/>
          <w:bCs/>
          <w:sz w:val="24"/>
          <w:szCs w:val="24"/>
          <w:lang w:val="lt-LT"/>
        </w:rPr>
        <w:t>PRIE SKUODO RAJONO SAVIVALDYBĖS TARYBOS SPRENDIMO PROJEKTO</w:t>
      </w:r>
    </w:p>
    <w:p w14:paraId="35F26B08" w14:textId="6C31F41F" w:rsidR="006522A1" w:rsidRPr="00DA3762" w:rsidRDefault="006522A1" w:rsidP="006522A1">
      <w:pPr>
        <w:jc w:val="center"/>
        <w:rPr>
          <w:rFonts w:ascii="Times New Roman" w:hAnsi="Times New Roman" w:cs="Times New Roman"/>
          <w:sz w:val="24"/>
          <w:szCs w:val="24"/>
          <w:lang w:val="lt-LT"/>
        </w:rPr>
      </w:pPr>
      <w:r w:rsidRPr="00DA3762">
        <w:rPr>
          <w:rFonts w:ascii="Times New Roman" w:hAnsi="Times New Roman" w:cs="Times New Roman"/>
          <w:b/>
          <w:sz w:val="24"/>
          <w:szCs w:val="24"/>
          <w:lang w:val="lt-LT"/>
        </w:rPr>
        <w:t xml:space="preserve">DĖL </w:t>
      </w:r>
      <w:r w:rsidR="00341CB2">
        <w:rPr>
          <w:rFonts w:ascii="Times New Roman" w:hAnsi="Times New Roman" w:cs="Times New Roman"/>
          <w:b/>
          <w:sz w:val="24"/>
          <w:szCs w:val="24"/>
          <w:lang w:val="lt-LT"/>
        </w:rPr>
        <w:t>SKUODO RAJONO SAVIVALDYBĖS MERO REZERVO NAUDOJIMO TVARKOS APRAŠO PATVIRTINIMO</w:t>
      </w:r>
    </w:p>
    <w:p w14:paraId="19C217C6" w14:textId="77777777" w:rsidR="006D0EEC" w:rsidRPr="004D587B" w:rsidRDefault="006D0EEC" w:rsidP="00F64C0C">
      <w:pPr>
        <w:spacing w:after="0" w:line="240" w:lineRule="auto"/>
        <w:jc w:val="center"/>
        <w:rPr>
          <w:rFonts w:ascii="Times New Roman" w:eastAsia="Times New Roman" w:hAnsi="Times New Roman" w:cs="Times New Roman"/>
          <w:bCs/>
          <w:sz w:val="24"/>
          <w:szCs w:val="24"/>
          <w:lang w:val="lt-LT" w:eastAsia="ja-JP"/>
        </w:rPr>
      </w:pPr>
    </w:p>
    <w:p w14:paraId="4616CE30" w14:textId="6D6A9FBE" w:rsidR="006D0EEC" w:rsidRPr="004D587B" w:rsidRDefault="006D0EEC" w:rsidP="006D0EEC">
      <w:pPr>
        <w:spacing w:after="0" w:line="240" w:lineRule="auto"/>
        <w:jc w:val="center"/>
        <w:rPr>
          <w:rFonts w:ascii="Times New Roman" w:eastAsia="Times New Roman" w:hAnsi="Times New Roman" w:cs="Times New Roman"/>
          <w:bCs/>
          <w:sz w:val="24"/>
          <w:szCs w:val="24"/>
          <w:lang w:val="lt-LT" w:eastAsia="ja-JP"/>
        </w:rPr>
      </w:pPr>
      <w:r w:rsidRPr="004D587B">
        <w:rPr>
          <w:rFonts w:ascii="Times New Roman" w:eastAsia="Times New Roman" w:hAnsi="Times New Roman" w:cs="Times New Roman"/>
          <w:bCs/>
          <w:sz w:val="24"/>
          <w:szCs w:val="24"/>
          <w:lang w:val="lt-LT" w:eastAsia="ja-JP"/>
        </w:rPr>
        <w:t>20</w:t>
      </w:r>
      <w:r w:rsidR="001B4DEA" w:rsidRPr="004D587B">
        <w:rPr>
          <w:rFonts w:ascii="Times New Roman" w:eastAsia="Times New Roman" w:hAnsi="Times New Roman" w:cs="Times New Roman"/>
          <w:bCs/>
          <w:sz w:val="24"/>
          <w:szCs w:val="24"/>
          <w:lang w:val="lt-LT" w:eastAsia="ja-JP"/>
        </w:rPr>
        <w:t>2</w:t>
      </w:r>
      <w:r w:rsidR="00DA3762">
        <w:rPr>
          <w:rFonts w:ascii="Times New Roman" w:eastAsia="Times New Roman" w:hAnsi="Times New Roman" w:cs="Times New Roman"/>
          <w:bCs/>
          <w:sz w:val="24"/>
          <w:szCs w:val="24"/>
          <w:lang w:val="lt-LT" w:eastAsia="ja-JP"/>
        </w:rPr>
        <w:t>6</w:t>
      </w:r>
      <w:r w:rsidRPr="004D587B">
        <w:rPr>
          <w:rFonts w:ascii="Times New Roman" w:eastAsia="Times New Roman" w:hAnsi="Times New Roman" w:cs="Times New Roman"/>
          <w:bCs/>
          <w:sz w:val="24"/>
          <w:szCs w:val="24"/>
          <w:lang w:val="lt-LT" w:eastAsia="ja-JP"/>
        </w:rPr>
        <w:t xml:space="preserve"> m.</w:t>
      </w:r>
      <w:r w:rsidR="001B4DEA" w:rsidRPr="004D587B">
        <w:rPr>
          <w:rFonts w:ascii="Times New Roman" w:eastAsia="Times New Roman" w:hAnsi="Times New Roman" w:cs="Times New Roman"/>
          <w:bCs/>
          <w:sz w:val="24"/>
          <w:szCs w:val="24"/>
          <w:lang w:val="lt-LT" w:eastAsia="ja-JP"/>
        </w:rPr>
        <w:t xml:space="preserve"> </w:t>
      </w:r>
      <w:r w:rsidR="00341CB2">
        <w:rPr>
          <w:rFonts w:ascii="Times New Roman" w:eastAsia="Times New Roman" w:hAnsi="Times New Roman" w:cs="Times New Roman"/>
          <w:bCs/>
          <w:sz w:val="24"/>
          <w:szCs w:val="24"/>
          <w:lang w:val="lt-LT" w:eastAsia="ja-JP"/>
        </w:rPr>
        <w:t>rugpjūčio</w:t>
      </w:r>
      <w:r w:rsidR="00CD3D5F" w:rsidRPr="004D587B">
        <w:rPr>
          <w:rFonts w:ascii="Times New Roman" w:eastAsia="Times New Roman" w:hAnsi="Times New Roman" w:cs="Times New Roman"/>
          <w:bCs/>
          <w:sz w:val="24"/>
          <w:szCs w:val="24"/>
          <w:lang w:val="lt-LT" w:eastAsia="ja-JP"/>
        </w:rPr>
        <w:t xml:space="preserve"> </w:t>
      </w:r>
      <w:r w:rsidR="008E3439">
        <w:rPr>
          <w:rFonts w:ascii="Times New Roman" w:eastAsia="Times New Roman" w:hAnsi="Times New Roman" w:cs="Times New Roman"/>
          <w:bCs/>
          <w:sz w:val="24"/>
          <w:szCs w:val="24"/>
          <w:lang w:val="lt-LT" w:eastAsia="ja-JP"/>
        </w:rPr>
        <w:t>18</w:t>
      </w:r>
      <w:r w:rsidRPr="004D587B">
        <w:rPr>
          <w:rFonts w:ascii="Times New Roman" w:eastAsia="Times New Roman" w:hAnsi="Times New Roman" w:cs="Times New Roman"/>
          <w:bCs/>
          <w:sz w:val="24"/>
          <w:szCs w:val="24"/>
          <w:lang w:val="lt-LT" w:eastAsia="ja-JP"/>
        </w:rPr>
        <w:t xml:space="preserve"> d. </w:t>
      </w:r>
      <w:r w:rsidR="00FA04FA">
        <w:rPr>
          <w:rFonts w:ascii="Times New Roman" w:eastAsia="Times New Roman" w:hAnsi="Times New Roman" w:cs="Times New Roman"/>
          <w:bCs/>
          <w:sz w:val="24"/>
          <w:szCs w:val="24"/>
          <w:lang w:val="lt-LT" w:eastAsia="ja-JP"/>
        </w:rPr>
        <w:t>Nr. T10-</w:t>
      </w:r>
      <w:r w:rsidR="008E3439">
        <w:rPr>
          <w:rFonts w:ascii="Times New Roman" w:eastAsia="Times New Roman" w:hAnsi="Times New Roman" w:cs="Times New Roman"/>
          <w:bCs/>
          <w:sz w:val="24"/>
          <w:szCs w:val="24"/>
          <w:lang w:val="lt-LT" w:eastAsia="ja-JP"/>
        </w:rPr>
        <w:t>148</w:t>
      </w:r>
    </w:p>
    <w:p w14:paraId="73F0D74F" w14:textId="77777777" w:rsidR="006D0EEC" w:rsidRPr="004D587B" w:rsidRDefault="006D0EEC" w:rsidP="006D0EEC">
      <w:pPr>
        <w:spacing w:after="0" w:line="240" w:lineRule="auto"/>
        <w:jc w:val="center"/>
        <w:rPr>
          <w:rFonts w:ascii="Times New Roman" w:eastAsia="Times New Roman" w:hAnsi="Times New Roman" w:cs="Times New Roman"/>
          <w:bCs/>
          <w:sz w:val="24"/>
          <w:szCs w:val="24"/>
          <w:lang w:val="lt-LT" w:eastAsia="ja-JP"/>
        </w:rPr>
      </w:pPr>
      <w:r w:rsidRPr="004D587B">
        <w:rPr>
          <w:rFonts w:ascii="Times New Roman" w:eastAsia="Times New Roman" w:hAnsi="Times New Roman" w:cs="Times New Roman"/>
          <w:bCs/>
          <w:sz w:val="24"/>
          <w:szCs w:val="24"/>
          <w:lang w:val="lt-LT" w:eastAsia="ja-JP"/>
        </w:rPr>
        <w:t>Skuodas</w:t>
      </w:r>
    </w:p>
    <w:p w14:paraId="7980E3A9" w14:textId="77777777" w:rsidR="006D0EEC" w:rsidRPr="004D587B" w:rsidRDefault="006D0EEC" w:rsidP="006D0EEC">
      <w:pPr>
        <w:spacing w:after="0" w:line="240" w:lineRule="auto"/>
        <w:rPr>
          <w:rFonts w:ascii="Times New Roman" w:eastAsia="Times New Roman" w:hAnsi="Times New Roman" w:cs="Times New Roman"/>
          <w:bCs/>
          <w:sz w:val="24"/>
          <w:szCs w:val="24"/>
          <w:lang w:val="lt-LT" w:eastAsia="ja-JP"/>
        </w:rPr>
      </w:pPr>
    </w:p>
    <w:p w14:paraId="51F7A436" w14:textId="77777777" w:rsidR="004A5D70" w:rsidRDefault="004A5D70" w:rsidP="000C7CFD">
      <w:pPr>
        <w:spacing w:after="0" w:line="240" w:lineRule="auto"/>
        <w:ind w:left="851"/>
        <w:contextualSpacing/>
        <w:jc w:val="both"/>
        <w:rPr>
          <w:rFonts w:ascii="Times New Roman" w:eastAsia="Times New Roman" w:hAnsi="Times New Roman" w:cs="Times New Roman"/>
          <w:b/>
          <w:sz w:val="24"/>
          <w:szCs w:val="24"/>
          <w:lang w:val="lt-LT"/>
        </w:rPr>
      </w:pPr>
    </w:p>
    <w:p w14:paraId="6A0E3A1D" w14:textId="6E2664D8" w:rsidR="001B4DEA" w:rsidRPr="004D587B" w:rsidRDefault="000C7CFD" w:rsidP="000C7CFD">
      <w:pPr>
        <w:spacing w:after="0" w:line="240" w:lineRule="auto"/>
        <w:ind w:left="851"/>
        <w:contextualSpacing/>
        <w:jc w:val="both"/>
        <w:rPr>
          <w:rFonts w:ascii="Times New Roman" w:eastAsia="Times New Roman" w:hAnsi="Times New Roman" w:cs="Times New Roman"/>
          <w:b/>
          <w:sz w:val="24"/>
          <w:szCs w:val="24"/>
          <w:lang w:val="lt-LT"/>
        </w:rPr>
      </w:pPr>
      <w:r w:rsidRPr="004D587B">
        <w:rPr>
          <w:rFonts w:ascii="Times New Roman" w:eastAsia="Times New Roman" w:hAnsi="Times New Roman" w:cs="Times New Roman"/>
          <w:b/>
          <w:sz w:val="24"/>
          <w:szCs w:val="24"/>
          <w:lang w:val="lt-LT"/>
        </w:rPr>
        <w:t xml:space="preserve">1. </w:t>
      </w:r>
      <w:r w:rsidR="001B4DEA" w:rsidRPr="004D587B">
        <w:rPr>
          <w:rFonts w:ascii="Times New Roman" w:eastAsia="Times New Roman" w:hAnsi="Times New Roman" w:cs="Times New Roman"/>
          <w:b/>
          <w:sz w:val="24"/>
          <w:szCs w:val="24"/>
          <w:lang w:val="lt-LT"/>
        </w:rPr>
        <w:t xml:space="preserve">Parengto sprendimo projekto tikslas ir uždaviniai. </w:t>
      </w:r>
    </w:p>
    <w:p w14:paraId="4CD15A63" w14:textId="77777777" w:rsidR="00275708" w:rsidRDefault="00275708" w:rsidP="004B57A1">
      <w:pPr>
        <w:pStyle w:val="Sraopastraipa"/>
        <w:spacing w:after="0" w:line="240" w:lineRule="auto"/>
        <w:ind w:left="0" w:firstLine="851"/>
        <w:jc w:val="both"/>
        <w:rPr>
          <w:rFonts w:ascii="Times New Roman" w:eastAsia="Times New Roman" w:hAnsi="Times New Roman" w:cs="Times New Roman"/>
          <w:bCs/>
          <w:sz w:val="24"/>
          <w:szCs w:val="24"/>
          <w:lang w:val="lt-LT"/>
        </w:rPr>
      </w:pPr>
      <w:r w:rsidRPr="00275708">
        <w:rPr>
          <w:rFonts w:ascii="Times New Roman" w:eastAsia="Times New Roman" w:hAnsi="Times New Roman" w:cs="Times New Roman"/>
          <w:bCs/>
          <w:sz w:val="24"/>
          <w:szCs w:val="24"/>
          <w:lang w:val="lt-LT"/>
        </w:rPr>
        <w:t>Sprendimo projekto tikslas – patvirtinti Skuodo rajono savivaldybės mero rezervo naudojimo tvarkos aprašą, kuris užtikrintų aiškų, teisėtą, skaidrų ir pagrįstą mero rezervo lėšų naudojimą.</w:t>
      </w:r>
    </w:p>
    <w:p w14:paraId="32F3BE7A" w14:textId="77777777" w:rsidR="00275708" w:rsidRPr="00275708" w:rsidRDefault="00275708" w:rsidP="00F73ECE">
      <w:pPr>
        <w:pStyle w:val="Sraopastraipa"/>
        <w:spacing w:after="0" w:line="240" w:lineRule="auto"/>
        <w:ind w:left="0" w:firstLine="851"/>
        <w:jc w:val="both"/>
        <w:rPr>
          <w:rFonts w:ascii="Times New Roman" w:eastAsia="Times New Roman" w:hAnsi="Times New Roman" w:cs="Times New Roman"/>
          <w:bCs/>
          <w:sz w:val="24"/>
          <w:szCs w:val="24"/>
          <w:lang w:val="lt-LT"/>
        </w:rPr>
      </w:pPr>
      <w:r w:rsidRPr="00275708">
        <w:rPr>
          <w:rFonts w:ascii="Times New Roman" w:eastAsia="Times New Roman" w:hAnsi="Times New Roman" w:cs="Times New Roman"/>
          <w:bCs/>
          <w:sz w:val="24"/>
          <w:szCs w:val="24"/>
          <w:lang w:val="lt-LT"/>
        </w:rPr>
        <w:t>Sprendimo projekto uždaviniai:</w:t>
      </w:r>
    </w:p>
    <w:p w14:paraId="4BDF17AD" w14:textId="77777777" w:rsidR="00275708" w:rsidRPr="00275708" w:rsidRDefault="00275708" w:rsidP="00F73ECE">
      <w:pPr>
        <w:pStyle w:val="Sraopastraipa"/>
        <w:numPr>
          <w:ilvl w:val="0"/>
          <w:numId w:val="2"/>
        </w:numPr>
        <w:spacing w:after="0" w:line="240" w:lineRule="auto"/>
        <w:ind w:left="0" w:firstLine="851"/>
        <w:jc w:val="both"/>
        <w:rPr>
          <w:rFonts w:ascii="Times New Roman" w:eastAsia="Times New Roman" w:hAnsi="Times New Roman" w:cs="Times New Roman"/>
          <w:bCs/>
          <w:sz w:val="24"/>
          <w:szCs w:val="24"/>
          <w:lang w:val="lt-LT"/>
        </w:rPr>
      </w:pPr>
      <w:r w:rsidRPr="00275708">
        <w:rPr>
          <w:rFonts w:ascii="Times New Roman" w:eastAsia="Times New Roman" w:hAnsi="Times New Roman" w:cs="Times New Roman"/>
          <w:bCs/>
          <w:sz w:val="24"/>
          <w:szCs w:val="24"/>
          <w:lang w:val="lt-LT"/>
        </w:rPr>
        <w:t>suderinti mero rezervo naudojimo teisinį reglamentavimą su galiojančių teisės aktų nuostatomis;</w:t>
      </w:r>
    </w:p>
    <w:p w14:paraId="489C1B05" w14:textId="77777777" w:rsidR="00275708" w:rsidRPr="00275708" w:rsidRDefault="00275708" w:rsidP="00F73ECE">
      <w:pPr>
        <w:pStyle w:val="Sraopastraipa"/>
        <w:numPr>
          <w:ilvl w:val="0"/>
          <w:numId w:val="2"/>
        </w:numPr>
        <w:spacing w:after="0" w:line="240" w:lineRule="auto"/>
        <w:ind w:left="0" w:firstLine="851"/>
        <w:jc w:val="both"/>
        <w:rPr>
          <w:rFonts w:ascii="Times New Roman" w:eastAsia="Times New Roman" w:hAnsi="Times New Roman" w:cs="Times New Roman"/>
          <w:bCs/>
          <w:sz w:val="24"/>
          <w:szCs w:val="24"/>
          <w:lang w:val="lt-LT"/>
        </w:rPr>
      </w:pPr>
      <w:r w:rsidRPr="00275708">
        <w:rPr>
          <w:rFonts w:ascii="Times New Roman" w:eastAsia="Times New Roman" w:hAnsi="Times New Roman" w:cs="Times New Roman"/>
          <w:bCs/>
          <w:sz w:val="24"/>
          <w:szCs w:val="24"/>
          <w:lang w:val="lt-LT"/>
        </w:rPr>
        <w:t>nustatyti aiškią mero rezervo lėšų skyrimo, naudojimo, atsiskaitymo, kontrolės ir viešinimo tvarką;</w:t>
      </w:r>
    </w:p>
    <w:p w14:paraId="27C55A1F" w14:textId="77777777" w:rsidR="00275708" w:rsidRPr="00275708" w:rsidRDefault="00275708" w:rsidP="00F73ECE">
      <w:pPr>
        <w:pStyle w:val="Sraopastraipa"/>
        <w:numPr>
          <w:ilvl w:val="0"/>
          <w:numId w:val="2"/>
        </w:numPr>
        <w:spacing w:after="0" w:line="240" w:lineRule="auto"/>
        <w:ind w:left="0" w:firstLine="851"/>
        <w:jc w:val="both"/>
        <w:rPr>
          <w:rFonts w:ascii="Times New Roman" w:eastAsia="Times New Roman" w:hAnsi="Times New Roman" w:cs="Times New Roman"/>
          <w:bCs/>
          <w:sz w:val="24"/>
          <w:szCs w:val="24"/>
          <w:lang w:val="lt-LT"/>
        </w:rPr>
      </w:pPr>
      <w:r w:rsidRPr="00275708">
        <w:rPr>
          <w:rFonts w:ascii="Times New Roman" w:eastAsia="Times New Roman" w:hAnsi="Times New Roman" w:cs="Times New Roman"/>
          <w:bCs/>
          <w:sz w:val="24"/>
          <w:szCs w:val="24"/>
          <w:lang w:val="lt-LT"/>
        </w:rPr>
        <w:t>užtikrinti, kad sprendimai dėl mero rezervo lėšų būtų priimami laikantis skaidrumo, objektyvumo, viešumo ir atsakomybės principų;</w:t>
      </w:r>
    </w:p>
    <w:p w14:paraId="0B63DF01" w14:textId="60D1EE59" w:rsidR="00707302" w:rsidRPr="00EC6481" w:rsidRDefault="00275708" w:rsidP="00F73ECE">
      <w:pPr>
        <w:pStyle w:val="Sraopastraipa"/>
        <w:numPr>
          <w:ilvl w:val="0"/>
          <w:numId w:val="2"/>
        </w:numPr>
        <w:spacing w:after="0" w:line="240" w:lineRule="auto"/>
        <w:ind w:left="0" w:firstLine="851"/>
        <w:jc w:val="both"/>
        <w:rPr>
          <w:rFonts w:ascii="Times New Roman" w:hAnsi="Times New Roman" w:cs="Times New Roman"/>
          <w:sz w:val="24"/>
          <w:szCs w:val="24"/>
          <w:lang w:val="lt-LT"/>
        </w:rPr>
      </w:pPr>
      <w:r w:rsidRPr="00275708">
        <w:rPr>
          <w:rFonts w:ascii="Times New Roman" w:eastAsia="Times New Roman" w:hAnsi="Times New Roman" w:cs="Times New Roman"/>
          <w:bCs/>
          <w:sz w:val="24"/>
          <w:szCs w:val="24"/>
          <w:lang w:val="lt-LT"/>
        </w:rPr>
        <w:t>atsižvelgti į Lietuvos Respublikos specialiųjų tyrimų tarnybos atliktos korupcijos rizikos analizės išvadas ir pasiūlymus, susijusius su savivaldybių mero rezervo lėšų skyrimo ir naudojimo procesais. Mero rezervo lėšų naudojimo srityje nustatyta</w:t>
      </w:r>
      <w:r>
        <w:rPr>
          <w:rFonts w:ascii="Times New Roman" w:eastAsia="Times New Roman" w:hAnsi="Times New Roman" w:cs="Times New Roman"/>
          <w:bCs/>
          <w:sz w:val="24"/>
          <w:szCs w:val="24"/>
          <w:lang w:val="lt-LT"/>
        </w:rPr>
        <w:t>s</w:t>
      </w:r>
      <w:r w:rsidRPr="00275708">
        <w:rPr>
          <w:rFonts w:ascii="Times New Roman" w:eastAsia="Times New Roman" w:hAnsi="Times New Roman" w:cs="Times New Roman"/>
          <w:bCs/>
          <w:sz w:val="24"/>
          <w:szCs w:val="24"/>
          <w:lang w:val="lt-LT"/>
        </w:rPr>
        <w:t xml:space="preserve"> poreikis aiškiau reglamentuoti sprendimų priėmimo procedūras, viešinimą, kontrolę ir atsakomybės paskirstymą.</w:t>
      </w:r>
    </w:p>
    <w:p w14:paraId="1C29FDB5" w14:textId="77777777" w:rsidR="00EC6481" w:rsidRDefault="00EC6481" w:rsidP="0040214F">
      <w:pPr>
        <w:pStyle w:val="Sraopastraipa"/>
        <w:spacing w:after="0" w:line="240" w:lineRule="auto"/>
        <w:ind w:left="0" w:firstLine="851"/>
        <w:jc w:val="both"/>
        <w:rPr>
          <w:rFonts w:ascii="Times New Roman" w:eastAsia="Times New Roman" w:hAnsi="Times New Roman" w:cs="Times New Roman"/>
          <w:b/>
          <w:sz w:val="24"/>
          <w:szCs w:val="24"/>
          <w:lang w:val="lt-LT"/>
        </w:rPr>
      </w:pPr>
    </w:p>
    <w:p w14:paraId="0DF41850" w14:textId="4B6927D5" w:rsidR="001B4DEA" w:rsidRPr="004D587B" w:rsidRDefault="000C7CFD" w:rsidP="0040214F">
      <w:pPr>
        <w:pStyle w:val="Sraopastraipa"/>
        <w:spacing w:after="0" w:line="240" w:lineRule="auto"/>
        <w:ind w:left="0" w:firstLine="851"/>
        <w:jc w:val="both"/>
        <w:rPr>
          <w:rFonts w:ascii="Times New Roman" w:eastAsia="Times New Roman" w:hAnsi="Times New Roman" w:cs="Times New Roman"/>
          <w:b/>
          <w:sz w:val="24"/>
          <w:szCs w:val="24"/>
          <w:lang w:val="lt-LT"/>
        </w:rPr>
      </w:pPr>
      <w:r w:rsidRPr="004D587B">
        <w:rPr>
          <w:rFonts w:ascii="Times New Roman" w:eastAsia="Times New Roman" w:hAnsi="Times New Roman" w:cs="Times New Roman"/>
          <w:b/>
          <w:sz w:val="24"/>
          <w:szCs w:val="24"/>
          <w:lang w:val="lt-LT"/>
        </w:rPr>
        <w:t xml:space="preserve">2. </w:t>
      </w:r>
      <w:r w:rsidR="001B4DEA" w:rsidRPr="004D587B">
        <w:rPr>
          <w:rFonts w:ascii="Times New Roman" w:eastAsia="Times New Roman" w:hAnsi="Times New Roman" w:cs="Times New Roman"/>
          <w:b/>
          <w:sz w:val="24"/>
          <w:szCs w:val="24"/>
          <w:lang w:val="lt-LT"/>
        </w:rPr>
        <w:t>Siūlomos teisinio reguliavimo nuostatos.</w:t>
      </w:r>
    </w:p>
    <w:p w14:paraId="56256B0B" w14:textId="77777777" w:rsidR="00EC6481" w:rsidRPr="00EC6481" w:rsidRDefault="00EC6481" w:rsidP="00FC7C59">
      <w:pPr>
        <w:spacing w:after="0" w:line="240" w:lineRule="auto"/>
        <w:ind w:firstLine="851"/>
        <w:jc w:val="both"/>
        <w:rPr>
          <w:rFonts w:ascii="Times New Roman" w:hAnsi="Times New Roman" w:cs="Times New Roman"/>
          <w:sz w:val="24"/>
          <w:szCs w:val="24"/>
          <w:lang w:val="lt-LT"/>
        </w:rPr>
      </w:pPr>
      <w:r w:rsidRPr="00EC6481">
        <w:rPr>
          <w:rFonts w:ascii="Times New Roman" w:hAnsi="Times New Roman" w:cs="Times New Roman"/>
          <w:sz w:val="24"/>
          <w:szCs w:val="24"/>
          <w:lang w:val="lt-LT"/>
        </w:rPr>
        <w:t>Sprendimo projektu siūloma patvirtinti Skuodo rajono savivaldybės mero rezervo naudojimo tvarkos aprašą, kuriame būtų reglamentuota:</w:t>
      </w:r>
    </w:p>
    <w:p w14:paraId="74885E3C" w14:textId="77777777" w:rsidR="00EC6481" w:rsidRPr="00EC6481" w:rsidRDefault="00EC6481" w:rsidP="0040214F">
      <w:pPr>
        <w:numPr>
          <w:ilvl w:val="0"/>
          <w:numId w:val="3"/>
        </w:numPr>
        <w:tabs>
          <w:tab w:val="clear" w:pos="720"/>
          <w:tab w:val="num" w:pos="851"/>
        </w:tabs>
        <w:spacing w:after="0" w:line="240" w:lineRule="auto"/>
        <w:ind w:left="0" w:firstLine="851"/>
        <w:jc w:val="both"/>
        <w:rPr>
          <w:rFonts w:ascii="Times New Roman" w:hAnsi="Times New Roman" w:cs="Times New Roman"/>
          <w:sz w:val="24"/>
          <w:szCs w:val="24"/>
          <w:lang w:val="lt-LT"/>
        </w:rPr>
      </w:pPr>
      <w:r w:rsidRPr="00EC6481">
        <w:rPr>
          <w:rFonts w:ascii="Times New Roman" w:hAnsi="Times New Roman" w:cs="Times New Roman"/>
          <w:sz w:val="24"/>
          <w:szCs w:val="24"/>
          <w:lang w:val="lt-LT"/>
        </w:rPr>
        <w:t>mero rezervo lėšų paskirtis ir naudojimo atvejai;</w:t>
      </w:r>
    </w:p>
    <w:p w14:paraId="2E940A73" w14:textId="77777777" w:rsidR="00EC6481" w:rsidRPr="00EC6481" w:rsidRDefault="00EC6481" w:rsidP="0040214F">
      <w:pPr>
        <w:numPr>
          <w:ilvl w:val="0"/>
          <w:numId w:val="3"/>
        </w:numPr>
        <w:tabs>
          <w:tab w:val="clear" w:pos="720"/>
          <w:tab w:val="num" w:pos="851"/>
        </w:tabs>
        <w:spacing w:after="0" w:line="240" w:lineRule="auto"/>
        <w:ind w:left="0" w:firstLine="851"/>
        <w:jc w:val="both"/>
        <w:rPr>
          <w:rFonts w:ascii="Times New Roman" w:hAnsi="Times New Roman" w:cs="Times New Roman"/>
          <w:sz w:val="24"/>
          <w:szCs w:val="24"/>
          <w:lang w:val="lt-LT"/>
        </w:rPr>
      </w:pPr>
      <w:r w:rsidRPr="00EC6481">
        <w:rPr>
          <w:rFonts w:ascii="Times New Roman" w:hAnsi="Times New Roman" w:cs="Times New Roman"/>
          <w:sz w:val="24"/>
          <w:szCs w:val="24"/>
          <w:lang w:val="lt-LT"/>
        </w:rPr>
        <w:t>subjektai, turintys teisę kreiptis dėl lėšų skyrimo;</w:t>
      </w:r>
    </w:p>
    <w:p w14:paraId="0061B1ED" w14:textId="77777777" w:rsidR="00EC6481" w:rsidRPr="00EC6481" w:rsidRDefault="00EC6481" w:rsidP="0040214F">
      <w:pPr>
        <w:numPr>
          <w:ilvl w:val="0"/>
          <w:numId w:val="3"/>
        </w:numPr>
        <w:tabs>
          <w:tab w:val="clear" w:pos="720"/>
          <w:tab w:val="num" w:pos="851"/>
        </w:tabs>
        <w:spacing w:after="0" w:line="240" w:lineRule="auto"/>
        <w:ind w:left="0" w:firstLine="851"/>
        <w:jc w:val="both"/>
        <w:rPr>
          <w:rFonts w:ascii="Times New Roman" w:hAnsi="Times New Roman" w:cs="Times New Roman"/>
          <w:sz w:val="24"/>
          <w:szCs w:val="24"/>
          <w:lang w:val="lt-LT"/>
        </w:rPr>
      </w:pPr>
      <w:r w:rsidRPr="00EC6481">
        <w:rPr>
          <w:rFonts w:ascii="Times New Roman" w:hAnsi="Times New Roman" w:cs="Times New Roman"/>
          <w:sz w:val="24"/>
          <w:szCs w:val="24"/>
          <w:lang w:val="lt-LT"/>
        </w:rPr>
        <w:t>prašymų pateikimo, nagrinėjimo ir vertinimo tvarka;</w:t>
      </w:r>
    </w:p>
    <w:p w14:paraId="3EF383E6" w14:textId="77777777" w:rsidR="00EC6481" w:rsidRPr="00EC6481" w:rsidRDefault="00EC6481" w:rsidP="0040214F">
      <w:pPr>
        <w:numPr>
          <w:ilvl w:val="0"/>
          <w:numId w:val="3"/>
        </w:numPr>
        <w:tabs>
          <w:tab w:val="clear" w:pos="720"/>
          <w:tab w:val="num" w:pos="851"/>
        </w:tabs>
        <w:spacing w:after="0" w:line="240" w:lineRule="auto"/>
        <w:ind w:left="0" w:firstLine="851"/>
        <w:jc w:val="both"/>
        <w:rPr>
          <w:rFonts w:ascii="Times New Roman" w:hAnsi="Times New Roman" w:cs="Times New Roman"/>
          <w:sz w:val="24"/>
          <w:szCs w:val="24"/>
          <w:lang w:val="lt-LT"/>
        </w:rPr>
      </w:pPr>
      <w:r w:rsidRPr="00EC6481">
        <w:rPr>
          <w:rFonts w:ascii="Times New Roman" w:hAnsi="Times New Roman" w:cs="Times New Roman"/>
          <w:sz w:val="24"/>
          <w:szCs w:val="24"/>
          <w:lang w:val="lt-LT"/>
        </w:rPr>
        <w:t>komisijos ar atsakingų Savivaldybės administracijos darbuotojų funkcijos;</w:t>
      </w:r>
    </w:p>
    <w:p w14:paraId="1F17EE3E" w14:textId="77777777" w:rsidR="00EC6481" w:rsidRPr="00EC6481" w:rsidRDefault="00EC6481" w:rsidP="0040214F">
      <w:pPr>
        <w:numPr>
          <w:ilvl w:val="0"/>
          <w:numId w:val="3"/>
        </w:numPr>
        <w:tabs>
          <w:tab w:val="clear" w:pos="720"/>
          <w:tab w:val="num" w:pos="851"/>
        </w:tabs>
        <w:spacing w:after="0" w:line="240" w:lineRule="auto"/>
        <w:ind w:left="0" w:firstLine="851"/>
        <w:jc w:val="both"/>
        <w:rPr>
          <w:rFonts w:ascii="Times New Roman" w:hAnsi="Times New Roman" w:cs="Times New Roman"/>
          <w:sz w:val="24"/>
          <w:szCs w:val="24"/>
          <w:lang w:val="lt-LT"/>
        </w:rPr>
      </w:pPr>
      <w:r w:rsidRPr="00EC6481">
        <w:rPr>
          <w:rFonts w:ascii="Times New Roman" w:hAnsi="Times New Roman" w:cs="Times New Roman"/>
          <w:sz w:val="24"/>
          <w:szCs w:val="24"/>
          <w:lang w:val="lt-LT"/>
        </w:rPr>
        <w:t>mero, kaip galutinio sprendimo priėmėjo, kompetencija;</w:t>
      </w:r>
    </w:p>
    <w:p w14:paraId="741B80A9" w14:textId="77777777" w:rsidR="00EC6481" w:rsidRPr="00EC6481" w:rsidRDefault="00EC6481" w:rsidP="0040214F">
      <w:pPr>
        <w:numPr>
          <w:ilvl w:val="0"/>
          <w:numId w:val="3"/>
        </w:numPr>
        <w:tabs>
          <w:tab w:val="clear" w:pos="720"/>
          <w:tab w:val="num" w:pos="851"/>
        </w:tabs>
        <w:spacing w:after="0" w:line="240" w:lineRule="auto"/>
        <w:ind w:left="0" w:firstLine="851"/>
        <w:jc w:val="both"/>
        <w:rPr>
          <w:rFonts w:ascii="Times New Roman" w:hAnsi="Times New Roman" w:cs="Times New Roman"/>
          <w:sz w:val="24"/>
          <w:szCs w:val="24"/>
          <w:lang w:val="lt-LT"/>
        </w:rPr>
      </w:pPr>
      <w:r w:rsidRPr="00EC6481">
        <w:rPr>
          <w:rFonts w:ascii="Times New Roman" w:hAnsi="Times New Roman" w:cs="Times New Roman"/>
          <w:sz w:val="24"/>
          <w:szCs w:val="24"/>
          <w:lang w:val="lt-LT"/>
        </w:rPr>
        <w:t>lėšų skyrimo įforminimas, panaudojimo kontrolė ir atsiskaitymas už panaudotas lėšas;</w:t>
      </w:r>
    </w:p>
    <w:p w14:paraId="5E23BFD0" w14:textId="77777777" w:rsidR="00EC6481" w:rsidRPr="00EC6481" w:rsidRDefault="00EC6481" w:rsidP="0040214F">
      <w:pPr>
        <w:numPr>
          <w:ilvl w:val="0"/>
          <w:numId w:val="3"/>
        </w:numPr>
        <w:tabs>
          <w:tab w:val="clear" w:pos="720"/>
          <w:tab w:val="num" w:pos="851"/>
        </w:tabs>
        <w:spacing w:after="0" w:line="240" w:lineRule="auto"/>
        <w:ind w:left="0" w:firstLine="851"/>
        <w:jc w:val="both"/>
        <w:rPr>
          <w:rFonts w:ascii="Times New Roman" w:hAnsi="Times New Roman" w:cs="Times New Roman"/>
          <w:sz w:val="24"/>
          <w:szCs w:val="24"/>
          <w:lang w:val="lt-LT"/>
        </w:rPr>
      </w:pPr>
      <w:r w:rsidRPr="00EC6481">
        <w:rPr>
          <w:rFonts w:ascii="Times New Roman" w:hAnsi="Times New Roman" w:cs="Times New Roman"/>
          <w:sz w:val="24"/>
          <w:szCs w:val="24"/>
          <w:lang w:val="lt-LT"/>
        </w:rPr>
        <w:t>sprendimų viešinimo tvarka.</w:t>
      </w:r>
    </w:p>
    <w:p w14:paraId="7587C028" w14:textId="77777777" w:rsidR="00EC6481" w:rsidRDefault="00EC6481" w:rsidP="0040214F">
      <w:pPr>
        <w:spacing w:after="0" w:line="240" w:lineRule="auto"/>
        <w:ind w:firstLine="851"/>
        <w:jc w:val="both"/>
        <w:rPr>
          <w:rFonts w:ascii="Times New Roman" w:hAnsi="Times New Roman" w:cs="Times New Roman"/>
          <w:sz w:val="24"/>
          <w:szCs w:val="24"/>
          <w:lang w:val="lt-LT"/>
        </w:rPr>
      </w:pPr>
    </w:p>
    <w:p w14:paraId="3824DDB5" w14:textId="16FA875C" w:rsidR="006A7DBE" w:rsidRDefault="004D0CF4" w:rsidP="00FC7C59">
      <w:pPr>
        <w:spacing w:after="0" w:line="240" w:lineRule="auto"/>
        <w:ind w:firstLine="851"/>
        <w:jc w:val="both"/>
        <w:rPr>
          <w:rFonts w:ascii="Times New Roman" w:eastAsia="Times New Roman" w:hAnsi="Times New Roman" w:cs="Times New Roman"/>
          <w:b/>
          <w:sz w:val="20"/>
          <w:szCs w:val="20"/>
          <w:lang w:val="lt-LT"/>
        </w:rPr>
      </w:pPr>
      <w:r w:rsidRPr="004D0CF4">
        <w:rPr>
          <w:rFonts w:ascii="Times New Roman" w:hAnsi="Times New Roman" w:cs="Times New Roman"/>
          <w:sz w:val="24"/>
          <w:szCs w:val="24"/>
          <w:lang w:val="lt-LT"/>
        </w:rPr>
        <w:t xml:space="preserve">Lietuvos Respublikos vietos savivaldos įstatymo 15 straipsnio 4 dalis, Lietuvos Respublikos biudžeto sandaros </w:t>
      </w:r>
      <w:r w:rsidRPr="004D0CF4">
        <w:rPr>
          <w:rFonts w:ascii="Times New Roman" w:hAnsi="Times New Roman" w:cs="Times New Roman"/>
          <w:sz w:val="24"/>
          <w:szCs w:val="24"/>
          <w:lang w:val="lt-LT" w:eastAsia="lt-LT"/>
        </w:rPr>
        <w:t>įstatymo 15</w:t>
      </w:r>
      <w:r w:rsidRPr="004D0CF4">
        <w:rPr>
          <w:rFonts w:ascii="Times New Roman" w:hAnsi="Times New Roman" w:cs="Times New Roman"/>
          <w:sz w:val="24"/>
          <w:szCs w:val="24"/>
          <w:lang w:val="lt-LT"/>
        </w:rPr>
        <w:t xml:space="preserve"> straipsnis, Lietuvos Respublikos krizių valdymo ir civilinės saugos įstatymo 47 straipsnio 3 punktas</w:t>
      </w:r>
      <w:r w:rsidR="004B57A1">
        <w:rPr>
          <w:rFonts w:ascii="Times New Roman" w:hAnsi="Times New Roman" w:cs="Times New Roman"/>
          <w:sz w:val="24"/>
          <w:szCs w:val="24"/>
          <w:lang w:val="lt-LT"/>
        </w:rPr>
        <w:t>.</w:t>
      </w:r>
    </w:p>
    <w:p w14:paraId="12D1935B" w14:textId="77777777" w:rsidR="006A7DBE" w:rsidRPr="00DA3762" w:rsidRDefault="006A7DBE" w:rsidP="0040214F">
      <w:pPr>
        <w:spacing w:after="0" w:line="240" w:lineRule="auto"/>
        <w:ind w:firstLine="851"/>
        <w:jc w:val="both"/>
        <w:rPr>
          <w:rFonts w:ascii="Times New Roman" w:eastAsia="Times New Roman" w:hAnsi="Times New Roman" w:cs="Times New Roman"/>
          <w:b/>
          <w:sz w:val="20"/>
          <w:szCs w:val="20"/>
          <w:lang w:val="lt-LT"/>
        </w:rPr>
      </w:pPr>
    </w:p>
    <w:p w14:paraId="3E7125C9" w14:textId="2789D693" w:rsidR="004B3CEC" w:rsidRDefault="000C7CFD" w:rsidP="0040214F">
      <w:pPr>
        <w:pStyle w:val="Sraopastraipa"/>
        <w:spacing w:after="0" w:line="240" w:lineRule="auto"/>
        <w:ind w:left="0" w:firstLine="851"/>
        <w:jc w:val="both"/>
        <w:rPr>
          <w:rFonts w:ascii="Times New Roman" w:eastAsia="Times New Roman" w:hAnsi="Times New Roman" w:cs="Times New Roman"/>
          <w:b/>
          <w:sz w:val="24"/>
          <w:szCs w:val="24"/>
          <w:lang w:val="lt-LT"/>
        </w:rPr>
      </w:pPr>
      <w:r w:rsidRPr="004D587B">
        <w:rPr>
          <w:rFonts w:ascii="Times New Roman" w:eastAsia="Times New Roman" w:hAnsi="Times New Roman" w:cs="Times New Roman"/>
          <w:b/>
          <w:sz w:val="24"/>
          <w:szCs w:val="24"/>
          <w:lang w:val="lt-LT"/>
        </w:rPr>
        <w:t xml:space="preserve">3. </w:t>
      </w:r>
      <w:r w:rsidR="001B4DEA" w:rsidRPr="004D587B">
        <w:rPr>
          <w:rFonts w:ascii="Times New Roman" w:eastAsia="Times New Roman" w:hAnsi="Times New Roman" w:cs="Times New Roman"/>
          <w:b/>
          <w:sz w:val="24"/>
          <w:szCs w:val="24"/>
          <w:lang w:val="lt-LT"/>
        </w:rPr>
        <w:t>Laukiami rezultatai.</w:t>
      </w:r>
    </w:p>
    <w:p w14:paraId="7540EF5D" w14:textId="77777777" w:rsidR="00197EAF" w:rsidRPr="00197EAF" w:rsidRDefault="00197EAF" w:rsidP="00F73ECE">
      <w:pPr>
        <w:pStyle w:val="Sraopastraipa"/>
        <w:spacing w:after="0" w:line="240" w:lineRule="auto"/>
        <w:ind w:left="0" w:firstLine="851"/>
        <w:jc w:val="both"/>
        <w:rPr>
          <w:rFonts w:ascii="Times New Roman" w:eastAsia="Times New Roman" w:hAnsi="Times New Roman" w:cs="Times New Roman"/>
          <w:bCs/>
          <w:sz w:val="24"/>
          <w:szCs w:val="24"/>
          <w:lang w:val="lt-LT"/>
        </w:rPr>
      </w:pPr>
      <w:r w:rsidRPr="00197EAF">
        <w:rPr>
          <w:rFonts w:ascii="Times New Roman" w:eastAsia="Times New Roman" w:hAnsi="Times New Roman" w:cs="Times New Roman"/>
          <w:bCs/>
          <w:sz w:val="24"/>
          <w:szCs w:val="24"/>
          <w:lang w:val="lt-LT"/>
        </w:rPr>
        <w:t>Priėmus sprendimą, bus:</w:t>
      </w:r>
    </w:p>
    <w:p w14:paraId="572BC0F7" w14:textId="77777777" w:rsidR="00197EAF" w:rsidRPr="00197EAF" w:rsidRDefault="00197EAF" w:rsidP="00F73ECE">
      <w:pPr>
        <w:pStyle w:val="Sraopastraipa"/>
        <w:numPr>
          <w:ilvl w:val="0"/>
          <w:numId w:val="4"/>
        </w:numPr>
        <w:tabs>
          <w:tab w:val="clear" w:pos="720"/>
          <w:tab w:val="num" w:pos="851"/>
        </w:tabs>
        <w:spacing w:after="0" w:line="240" w:lineRule="auto"/>
        <w:ind w:left="0" w:firstLine="851"/>
        <w:jc w:val="both"/>
        <w:rPr>
          <w:rFonts w:ascii="Times New Roman" w:eastAsia="Times New Roman" w:hAnsi="Times New Roman" w:cs="Times New Roman"/>
          <w:bCs/>
          <w:sz w:val="24"/>
          <w:szCs w:val="24"/>
          <w:lang w:val="lt-LT"/>
        </w:rPr>
      </w:pPr>
      <w:r w:rsidRPr="00197EAF">
        <w:rPr>
          <w:rFonts w:ascii="Times New Roman" w:eastAsia="Times New Roman" w:hAnsi="Times New Roman" w:cs="Times New Roman"/>
          <w:bCs/>
          <w:sz w:val="24"/>
          <w:szCs w:val="24"/>
          <w:lang w:val="lt-LT"/>
        </w:rPr>
        <w:t>patvirtintas aiškus ir aktualus Skuodo rajono savivaldybės mero rezervo naudojimo tvarkos aprašas;</w:t>
      </w:r>
    </w:p>
    <w:p w14:paraId="44969913" w14:textId="5EBC1AC9" w:rsidR="00197EAF" w:rsidRPr="00197EAF" w:rsidRDefault="00197EAF" w:rsidP="00F73ECE">
      <w:pPr>
        <w:pStyle w:val="Sraopastraipa"/>
        <w:numPr>
          <w:ilvl w:val="0"/>
          <w:numId w:val="4"/>
        </w:numPr>
        <w:tabs>
          <w:tab w:val="clear" w:pos="720"/>
          <w:tab w:val="num" w:pos="851"/>
        </w:tabs>
        <w:spacing w:after="0" w:line="240" w:lineRule="auto"/>
        <w:ind w:left="0" w:firstLine="851"/>
        <w:jc w:val="both"/>
        <w:rPr>
          <w:rFonts w:ascii="Times New Roman" w:eastAsia="Times New Roman" w:hAnsi="Times New Roman" w:cs="Times New Roman"/>
          <w:bCs/>
          <w:sz w:val="24"/>
          <w:szCs w:val="24"/>
          <w:lang w:val="lt-LT"/>
        </w:rPr>
      </w:pPr>
      <w:r w:rsidRPr="00197EAF">
        <w:rPr>
          <w:rFonts w:ascii="Times New Roman" w:eastAsia="Times New Roman" w:hAnsi="Times New Roman" w:cs="Times New Roman"/>
          <w:bCs/>
          <w:sz w:val="24"/>
          <w:szCs w:val="24"/>
          <w:lang w:val="lt-LT"/>
        </w:rPr>
        <w:t>užtikrinta mero rezervo naudojimo atitiktis galiojantiems teisės aktams;</w:t>
      </w:r>
    </w:p>
    <w:p w14:paraId="607B4378" w14:textId="77777777" w:rsidR="00197EAF" w:rsidRPr="00197EAF" w:rsidRDefault="00197EAF" w:rsidP="00F73ECE">
      <w:pPr>
        <w:pStyle w:val="Sraopastraipa"/>
        <w:numPr>
          <w:ilvl w:val="0"/>
          <w:numId w:val="4"/>
        </w:numPr>
        <w:tabs>
          <w:tab w:val="clear" w:pos="720"/>
          <w:tab w:val="num" w:pos="851"/>
        </w:tabs>
        <w:spacing w:after="0" w:line="240" w:lineRule="auto"/>
        <w:ind w:left="0" w:firstLine="851"/>
        <w:jc w:val="both"/>
        <w:rPr>
          <w:rFonts w:ascii="Times New Roman" w:eastAsia="Times New Roman" w:hAnsi="Times New Roman" w:cs="Times New Roman"/>
          <w:bCs/>
          <w:sz w:val="24"/>
          <w:szCs w:val="24"/>
          <w:lang w:val="lt-LT"/>
        </w:rPr>
      </w:pPr>
      <w:r w:rsidRPr="00197EAF">
        <w:rPr>
          <w:rFonts w:ascii="Times New Roman" w:eastAsia="Times New Roman" w:hAnsi="Times New Roman" w:cs="Times New Roman"/>
          <w:bCs/>
          <w:sz w:val="24"/>
          <w:szCs w:val="24"/>
          <w:lang w:val="lt-LT"/>
        </w:rPr>
        <w:t>sustiprintas lėšų skyrimo procedūrų aiškumas, nuoseklumas ir skaidrumas;</w:t>
      </w:r>
    </w:p>
    <w:p w14:paraId="73D83D10" w14:textId="77777777" w:rsidR="00197EAF" w:rsidRPr="00197EAF" w:rsidRDefault="00197EAF" w:rsidP="00F73ECE">
      <w:pPr>
        <w:pStyle w:val="Sraopastraipa"/>
        <w:numPr>
          <w:ilvl w:val="0"/>
          <w:numId w:val="4"/>
        </w:numPr>
        <w:tabs>
          <w:tab w:val="clear" w:pos="720"/>
          <w:tab w:val="num" w:pos="851"/>
        </w:tabs>
        <w:spacing w:after="0" w:line="240" w:lineRule="auto"/>
        <w:ind w:left="0" w:firstLine="851"/>
        <w:jc w:val="both"/>
        <w:rPr>
          <w:rFonts w:ascii="Times New Roman" w:eastAsia="Times New Roman" w:hAnsi="Times New Roman" w:cs="Times New Roman"/>
          <w:bCs/>
          <w:sz w:val="24"/>
          <w:szCs w:val="24"/>
          <w:lang w:val="lt-LT"/>
        </w:rPr>
      </w:pPr>
      <w:r w:rsidRPr="00197EAF">
        <w:rPr>
          <w:rFonts w:ascii="Times New Roman" w:eastAsia="Times New Roman" w:hAnsi="Times New Roman" w:cs="Times New Roman"/>
          <w:bCs/>
          <w:sz w:val="24"/>
          <w:szCs w:val="24"/>
          <w:lang w:val="lt-LT"/>
        </w:rPr>
        <w:t>sumažinta korupcijos rizika, kylanti dėl nepakankamai aiškiai reglamentuotų procedūrų;</w:t>
      </w:r>
    </w:p>
    <w:p w14:paraId="49AB9349" w14:textId="77777777" w:rsidR="00197EAF" w:rsidRPr="00197EAF" w:rsidRDefault="00197EAF" w:rsidP="00F73ECE">
      <w:pPr>
        <w:pStyle w:val="Sraopastraipa"/>
        <w:numPr>
          <w:ilvl w:val="0"/>
          <w:numId w:val="4"/>
        </w:numPr>
        <w:tabs>
          <w:tab w:val="clear" w:pos="720"/>
          <w:tab w:val="num" w:pos="851"/>
        </w:tabs>
        <w:spacing w:after="0" w:line="240" w:lineRule="auto"/>
        <w:ind w:left="0" w:firstLine="851"/>
        <w:jc w:val="both"/>
        <w:rPr>
          <w:rFonts w:ascii="Times New Roman" w:eastAsia="Times New Roman" w:hAnsi="Times New Roman" w:cs="Times New Roman"/>
          <w:bCs/>
          <w:sz w:val="24"/>
          <w:szCs w:val="24"/>
          <w:lang w:val="lt-LT"/>
        </w:rPr>
      </w:pPr>
      <w:r w:rsidRPr="00197EAF">
        <w:rPr>
          <w:rFonts w:ascii="Times New Roman" w:eastAsia="Times New Roman" w:hAnsi="Times New Roman" w:cs="Times New Roman"/>
          <w:bCs/>
          <w:sz w:val="24"/>
          <w:szCs w:val="24"/>
          <w:lang w:val="lt-LT"/>
        </w:rPr>
        <w:t>sudarytos prielaidos tinkamam sprendimų viešinimui, atsiskaitymui ir panaudotų lėšų kontrolei.</w:t>
      </w:r>
    </w:p>
    <w:p w14:paraId="5626DA23" w14:textId="77777777" w:rsidR="004B57A1" w:rsidRDefault="004B57A1" w:rsidP="004B57A1">
      <w:pPr>
        <w:pStyle w:val="Sraopastraipa"/>
        <w:spacing w:after="0" w:line="240" w:lineRule="auto"/>
        <w:ind w:left="0" w:firstLine="851"/>
        <w:jc w:val="both"/>
        <w:rPr>
          <w:rFonts w:ascii="Times New Roman" w:eastAsia="Times New Roman" w:hAnsi="Times New Roman" w:cs="Times New Roman"/>
          <w:bCs/>
          <w:sz w:val="24"/>
          <w:szCs w:val="24"/>
          <w:lang w:val="lt-LT"/>
        </w:rPr>
      </w:pPr>
    </w:p>
    <w:p w14:paraId="3548FFE7" w14:textId="4B494D4A" w:rsidR="006D77C9" w:rsidRPr="004D0CF4" w:rsidRDefault="00197EAF" w:rsidP="00F73ECE">
      <w:pPr>
        <w:pStyle w:val="Sraopastraipa"/>
        <w:spacing w:after="0" w:line="240" w:lineRule="auto"/>
        <w:ind w:left="0" w:firstLine="851"/>
        <w:jc w:val="both"/>
        <w:rPr>
          <w:lang w:val="lt-LT"/>
        </w:rPr>
      </w:pPr>
      <w:r w:rsidRPr="00197EAF">
        <w:rPr>
          <w:rFonts w:ascii="Times New Roman" w:eastAsia="Times New Roman" w:hAnsi="Times New Roman" w:cs="Times New Roman"/>
          <w:bCs/>
          <w:sz w:val="24"/>
          <w:szCs w:val="24"/>
          <w:lang w:val="lt-LT"/>
        </w:rPr>
        <w:lastRenderedPageBreak/>
        <w:t>Tikimasi, kad aiškesnis teisinis reglamentavimas padės užtikrinti ne tik teisėtą mero rezervo lėšų naudojimą, bet ir didesnį visuomenės pasitikėjimą Savivaldybės priimamais sprendimais. Korupcijos rizikos analizėje akcentuojama, kad svarbu aiškiai reglamentuoti sprendimų priėmimo procesą, viešinimo tvarką ir kontrolės mechanizmus, nes tai mažina piktnaudžiavimo ir interesų protegavimo riziką.</w:t>
      </w:r>
    </w:p>
    <w:p w14:paraId="431479BB" w14:textId="77777777" w:rsidR="004B57A1" w:rsidRDefault="004B57A1" w:rsidP="001B4DEA">
      <w:pPr>
        <w:spacing w:after="0" w:line="240" w:lineRule="auto"/>
        <w:ind w:firstLine="851"/>
        <w:contextualSpacing/>
        <w:jc w:val="both"/>
        <w:rPr>
          <w:rFonts w:ascii="Times New Roman" w:eastAsia="Times New Roman" w:hAnsi="Times New Roman" w:cs="Times New Roman"/>
          <w:b/>
          <w:sz w:val="24"/>
          <w:szCs w:val="24"/>
          <w:lang w:val="lt-LT"/>
        </w:rPr>
      </w:pPr>
    </w:p>
    <w:p w14:paraId="34093DFC" w14:textId="2EAD2295" w:rsidR="001B4DEA" w:rsidRPr="004D587B" w:rsidRDefault="001B4DEA" w:rsidP="001B4DEA">
      <w:pPr>
        <w:spacing w:after="0" w:line="240" w:lineRule="auto"/>
        <w:ind w:firstLine="851"/>
        <w:contextualSpacing/>
        <w:jc w:val="both"/>
        <w:rPr>
          <w:rFonts w:ascii="Times New Roman" w:eastAsia="Times New Roman" w:hAnsi="Times New Roman" w:cs="Times New Roman"/>
          <w:bCs/>
          <w:sz w:val="24"/>
          <w:szCs w:val="24"/>
          <w:lang w:val="lt-LT"/>
        </w:rPr>
      </w:pPr>
      <w:r w:rsidRPr="004D587B">
        <w:rPr>
          <w:rFonts w:ascii="Times New Roman" w:eastAsia="Times New Roman" w:hAnsi="Times New Roman" w:cs="Times New Roman"/>
          <w:b/>
          <w:sz w:val="24"/>
          <w:szCs w:val="24"/>
          <w:lang w:val="lt-LT"/>
        </w:rPr>
        <w:t>4. Lėšų poreikis sprendimui įgyvendinti ir jų šaltiniai.</w:t>
      </w:r>
    </w:p>
    <w:p w14:paraId="5D49225B" w14:textId="3108E265" w:rsidR="004440F5" w:rsidRPr="004D587B" w:rsidRDefault="0040214F" w:rsidP="001B4DEA">
      <w:pPr>
        <w:spacing w:after="0" w:line="240" w:lineRule="auto"/>
        <w:ind w:firstLine="851"/>
        <w:jc w:val="both"/>
        <w:rPr>
          <w:rFonts w:ascii="Times New Roman" w:eastAsia="Times New Roman" w:hAnsi="Times New Roman" w:cs="Times New Roman"/>
          <w:b/>
          <w:sz w:val="24"/>
          <w:szCs w:val="24"/>
          <w:lang w:val="lt-LT"/>
        </w:rPr>
      </w:pPr>
      <w:r w:rsidRPr="0040214F">
        <w:rPr>
          <w:rFonts w:ascii="Times New Roman" w:eastAsia="Times New Roman" w:hAnsi="Times New Roman" w:cs="Times New Roman"/>
          <w:bCs/>
          <w:sz w:val="24"/>
          <w:szCs w:val="24"/>
          <w:lang w:val="lt-LT"/>
        </w:rPr>
        <w:t xml:space="preserve">Papildomų Savivaldybės biudžeto lėšų šiam sprendimui įgyvendinti nereikės. Sprendimu nėra kuriamas naujas finansavimo šaltinis – reglamentuojama jau </w:t>
      </w:r>
      <w:r w:rsidR="006600C4">
        <w:rPr>
          <w:rFonts w:ascii="Times New Roman" w:eastAsia="Times New Roman" w:hAnsi="Times New Roman" w:cs="Times New Roman"/>
          <w:bCs/>
          <w:sz w:val="24"/>
          <w:szCs w:val="24"/>
          <w:lang w:val="lt-LT"/>
        </w:rPr>
        <w:t>s</w:t>
      </w:r>
      <w:r w:rsidRPr="0040214F">
        <w:rPr>
          <w:rFonts w:ascii="Times New Roman" w:eastAsia="Times New Roman" w:hAnsi="Times New Roman" w:cs="Times New Roman"/>
          <w:bCs/>
          <w:sz w:val="24"/>
          <w:szCs w:val="24"/>
          <w:lang w:val="lt-LT"/>
        </w:rPr>
        <w:t>avivaldybės biudžete numatyto mero rezervo lėšų naudojimo tvarka. Skuodo rajono savivaldybės 2026 metų biudžete mero rezervui patvirtinta 60 000 Eur.</w:t>
      </w:r>
    </w:p>
    <w:p w14:paraId="32B62C78" w14:textId="77777777" w:rsidR="00707302" w:rsidRPr="00707302" w:rsidRDefault="00707302" w:rsidP="001B4DEA">
      <w:pPr>
        <w:spacing w:after="0" w:line="240" w:lineRule="auto"/>
        <w:ind w:firstLine="851"/>
        <w:jc w:val="both"/>
        <w:rPr>
          <w:rFonts w:ascii="Times New Roman" w:eastAsia="Times New Roman" w:hAnsi="Times New Roman" w:cs="Times New Roman"/>
          <w:b/>
          <w:sz w:val="20"/>
          <w:szCs w:val="20"/>
          <w:lang w:val="lt-LT"/>
        </w:rPr>
      </w:pPr>
    </w:p>
    <w:p w14:paraId="2C9E5D9A" w14:textId="0A7B2E91" w:rsidR="001B4DEA" w:rsidRPr="004D587B" w:rsidRDefault="001B4DEA" w:rsidP="001B4DEA">
      <w:pPr>
        <w:spacing w:after="0" w:line="240" w:lineRule="auto"/>
        <w:ind w:firstLine="851"/>
        <w:jc w:val="both"/>
        <w:rPr>
          <w:rFonts w:ascii="Times New Roman" w:eastAsia="Times New Roman" w:hAnsi="Times New Roman" w:cs="Times New Roman"/>
          <w:b/>
          <w:sz w:val="24"/>
          <w:szCs w:val="24"/>
          <w:lang w:val="lt-LT"/>
        </w:rPr>
      </w:pPr>
      <w:r w:rsidRPr="004D587B">
        <w:rPr>
          <w:rFonts w:ascii="Times New Roman" w:eastAsia="Times New Roman" w:hAnsi="Times New Roman" w:cs="Times New Roman"/>
          <w:b/>
          <w:sz w:val="24"/>
          <w:szCs w:val="24"/>
          <w:lang w:val="lt-LT"/>
        </w:rPr>
        <w:t>5. Sprendimo projekto autorius ir (ar) autorių grupė.</w:t>
      </w:r>
    </w:p>
    <w:p w14:paraId="52799763" w14:textId="4F190B2C" w:rsidR="001B4DEA" w:rsidRPr="004D587B" w:rsidRDefault="009B1426" w:rsidP="001B4DEA">
      <w:pPr>
        <w:ind w:firstLine="851"/>
        <w:rPr>
          <w:rFonts w:ascii="Times New Roman" w:hAnsi="Times New Roman" w:cs="Times New Roman"/>
          <w:sz w:val="24"/>
          <w:szCs w:val="24"/>
          <w:lang w:val="lt-LT"/>
        </w:rPr>
      </w:pPr>
      <w:r>
        <w:rPr>
          <w:rFonts w:ascii="Times New Roman" w:hAnsi="Times New Roman" w:cs="Times New Roman"/>
          <w:sz w:val="24"/>
          <w:szCs w:val="24"/>
          <w:lang w:val="lt-LT"/>
        </w:rPr>
        <w:t xml:space="preserve">Rengėja – </w:t>
      </w:r>
      <w:r w:rsidR="001B4DEA" w:rsidRPr="004D587B">
        <w:rPr>
          <w:rFonts w:ascii="Times New Roman" w:hAnsi="Times New Roman" w:cs="Times New Roman"/>
          <w:sz w:val="24"/>
          <w:szCs w:val="24"/>
          <w:lang w:val="lt-LT"/>
        </w:rPr>
        <w:t>Biudžeto valdymo skyriaus vedėja Nijolė Mackevičienė.</w:t>
      </w:r>
    </w:p>
    <w:p w14:paraId="2CE696BD" w14:textId="77777777" w:rsidR="00976DC2" w:rsidRPr="00DA3762" w:rsidRDefault="00976DC2" w:rsidP="001B4DEA">
      <w:pPr>
        <w:ind w:firstLine="851"/>
        <w:rPr>
          <w:rFonts w:ascii="Times New Roman" w:hAnsi="Times New Roman" w:cs="Times New Roman"/>
          <w:sz w:val="24"/>
          <w:szCs w:val="24"/>
          <w:lang w:val="lt-LT"/>
        </w:rPr>
      </w:pPr>
    </w:p>
    <w:sectPr w:rsidR="00976DC2" w:rsidRPr="00DA3762" w:rsidSect="00FC7A0A">
      <w:headerReference w:type="default" r:id="rId7"/>
      <w:headerReference w:type="firs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4CAE5" w14:textId="77777777" w:rsidR="000A5902" w:rsidRDefault="000A5902">
      <w:pPr>
        <w:spacing w:after="0" w:line="240" w:lineRule="auto"/>
      </w:pPr>
      <w:r>
        <w:separator/>
      </w:r>
    </w:p>
  </w:endnote>
  <w:endnote w:type="continuationSeparator" w:id="0">
    <w:p w14:paraId="37FB45F8" w14:textId="77777777" w:rsidR="000A5902" w:rsidRDefault="000A59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11398" w14:textId="77777777" w:rsidR="000A5902" w:rsidRDefault="000A5902">
      <w:pPr>
        <w:spacing w:after="0" w:line="240" w:lineRule="auto"/>
      </w:pPr>
      <w:r>
        <w:separator/>
      </w:r>
    </w:p>
  </w:footnote>
  <w:footnote w:type="continuationSeparator" w:id="0">
    <w:p w14:paraId="5AAA2F8D" w14:textId="77777777" w:rsidR="000A5902" w:rsidRDefault="000A59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0B32D" w14:textId="6E8F620F" w:rsidR="00FC7A0A" w:rsidRPr="00FC7A0A" w:rsidRDefault="00FC7A0A" w:rsidP="00FC7A0A">
    <w:pPr>
      <w:pStyle w:val="Antrats"/>
      <w:jc w:val="center"/>
      <w:rPr>
        <w:rFonts w:ascii="Times New Roman" w:hAnsi="Times New Roman" w:cs="Times New Roman"/>
        <w:sz w:val="24"/>
        <w:szCs w:val="24"/>
        <w:lang w:val="lt-LT"/>
      </w:rPr>
    </w:pPr>
    <w:r>
      <w:rPr>
        <w:rFonts w:ascii="Times New Roman" w:hAnsi="Times New Roman" w:cs="Times New Roman"/>
        <w:sz w:val="24"/>
        <w:szCs w:val="24"/>
        <w:lang w:val="lt-LT"/>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7595256"/>
      <w:docPartObj>
        <w:docPartGallery w:val="Page Numbers (Top of Page)"/>
        <w:docPartUnique/>
      </w:docPartObj>
    </w:sdtPr>
    <w:sdtContent>
      <w:p w14:paraId="14B0092E" w14:textId="7F5B59C2" w:rsidR="00FC7A0A" w:rsidRDefault="00000000">
        <w:pPr>
          <w:pStyle w:val="Antrats"/>
          <w:jc w:val="center"/>
        </w:pPr>
      </w:p>
    </w:sdtContent>
  </w:sdt>
  <w:p w14:paraId="01B5BAE5" w14:textId="77777777" w:rsidR="008C4439" w:rsidRPr="002C3014" w:rsidRDefault="008C4439" w:rsidP="002C3014">
    <w:pPr>
      <w:pStyle w:val="Antrats"/>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1A1F16"/>
    <w:multiLevelType w:val="multilevel"/>
    <w:tmpl w:val="86169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69035A3"/>
    <w:multiLevelType w:val="hybridMultilevel"/>
    <w:tmpl w:val="0F56DCDC"/>
    <w:lvl w:ilvl="0" w:tplc="20FA7E2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 w15:restartNumberingAfterBreak="0">
    <w:nsid w:val="4F971596"/>
    <w:multiLevelType w:val="multilevel"/>
    <w:tmpl w:val="7DD4D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77C047A9"/>
    <w:multiLevelType w:val="multilevel"/>
    <w:tmpl w:val="E5DCC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63989681">
    <w:abstractNumId w:val="1"/>
  </w:num>
  <w:num w:numId="2" w16cid:durableId="886642917">
    <w:abstractNumId w:val="0"/>
  </w:num>
  <w:num w:numId="3" w16cid:durableId="1969240109">
    <w:abstractNumId w:val="3"/>
  </w:num>
  <w:num w:numId="4" w16cid:durableId="8452441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EEC"/>
    <w:rsid w:val="0000034A"/>
    <w:rsid w:val="000271E6"/>
    <w:rsid w:val="00027F9A"/>
    <w:rsid w:val="0006074C"/>
    <w:rsid w:val="000A5902"/>
    <w:rsid w:val="000B6EDB"/>
    <w:rsid w:val="000C7CFD"/>
    <w:rsid w:val="001514B5"/>
    <w:rsid w:val="00154DAB"/>
    <w:rsid w:val="00172F5F"/>
    <w:rsid w:val="00175E80"/>
    <w:rsid w:val="00180580"/>
    <w:rsid w:val="00184E23"/>
    <w:rsid w:val="001865E5"/>
    <w:rsid w:val="00197854"/>
    <w:rsid w:val="00197EAF"/>
    <w:rsid w:val="001B4DEA"/>
    <w:rsid w:val="001E24EB"/>
    <w:rsid w:val="002144E8"/>
    <w:rsid w:val="00216FA1"/>
    <w:rsid w:val="0022010C"/>
    <w:rsid w:val="0026512E"/>
    <w:rsid w:val="00275708"/>
    <w:rsid w:val="002B632C"/>
    <w:rsid w:val="002C05BF"/>
    <w:rsid w:val="002C4AB5"/>
    <w:rsid w:val="002C74D2"/>
    <w:rsid w:val="00341CB2"/>
    <w:rsid w:val="00355942"/>
    <w:rsid w:val="003C21AE"/>
    <w:rsid w:val="003E20A1"/>
    <w:rsid w:val="003F5F0A"/>
    <w:rsid w:val="0040214F"/>
    <w:rsid w:val="00415E2B"/>
    <w:rsid w:val="0043549A"/>
    <w:rsid w:val="004440F5"/>
    <w:rsid w:val="00472B4A"/>
    <w:rsid w:val="004804D9"/>
    <w:rsid w:val="004A281F"/>
    <w:rsid w:val="004A5D70"/>
    <w:rsid w:val="004B3CEC"/>
    <w:rsid w:val="004B57A1"/>
    <w:rsid w:val="004D0CF4"/>
    <w:rsid w:val="004D587B"/>
    <w:rsid w:val="004D5B52"/>
    <w:rsid w:val="004E36E3"/>
    <w:rsid w:val="0052272F"/>
    <w:rsid w:val="005443A0"/>
    <w:rsid w:val="005500D6"/>
    <w:rsid w:val="00560AA8"/>
    <w:rsid w:val="00593E4A"/>
    <w:rsid w:val="005A3000"/>
    <w:rsid w:val="005E3BB0"/>
    <w:rsid w:val="005F576B"/>
    <w:rsid w:val="006161A2"/>
    <w:rsid w:val="00617DF8"/>
    <w:rsid w:val="006522A1"/>
    <w:rsid w:val="00652588"/>
    <w:rsid w:val="00654D44"/>
    <w:rsid w:val="006600C4"/>
    <w:rsid w:val="0066363A"/>
    <w:rsid w:val="00671DCA"/>
    <w:rsid w:val="00695C67"/>
    <w:rsid w:val="006A33C1"/>
    <w:rsid w:val="006A50D1"/>
    <w:rsid w:val="006A7DBE"/>
    <w:rsid w:val="006D0EEC"/>
    <w:rsid w:val="006D77C9"/>
    <w:rsid w:val="007061D7"/>
    <w:rsid w:val="00707302"/>
    <w:rsid w:val="00710A27"/>
    <w:rsid w:val="00752DD7"/>
    <w:rsid w:val="00795563"/>
    <w:rsid w:val="007A1D8B"/>
    <w:rsid w:val="00806952"/>
    <w:rsid w:val="00837016"/>
    <w:rsid w:val="00837FB3"/>
    <w:rsid w:val="008479B3"/>
    <w:rsid w:val="008C4439"/>
    <w:rsid w:val="008E3439"/>
    <w:rsid w:val="008E5341"/>
    <w:rsid w:val="008F2BE7"/>
    <w:rsid w:val="009042F7"/>
    <w:rsid w:val="009074DA"/>
    <w:rsid w:val="00944E6B"/>
    <w:rsid w:val="00976DC2"/>
    <w:rsid w:val="009A5BC6"/>
    <w:rsid w:val="009B1426"/>
    <w:rsid w:val="009C5EFA"/>
    <w:rsid w:val="009D0061"/>
    <w:rsid w:val="009E57D6"/>
    <w:rsid w:val="00A1165C"/>
    <w:rsid w:val="00A2486D"/>
    <w:rsid w:val="00A44347"/>
    <w:rsid w:val="00A62FB5"/>
    <w:rsid w:val="00A947FB"/>
    <w:rsid w:val="00B12CC3"/>
    <w:rsid w:val="00B44BAA"/>
    <w:rsid w:val="00B462CC"/>
    <w:rsid w:val="00B81E41"/>
    <w:rsid w:val="00B85ED5"/>
    <w:rsid w:val="00B94FBF"/>
    <w:rsid w:val="00B96C20"/>
    <w:rsid w:val="00BA6981"/>
    <w:rsid w:val="00BB192D"/>
    <w:rsid w:val="00BC7CB2"/>
    <w:rsid w:val="00BD1EB1"/>
    <w:rsid w:val="00C17230"/>
    <w:rsid w:val="00C20D15"/>
    <w:rsid w:val="00C26EFD"/>
    <w:rsid w:val="00C53984"/>
    <w:rsid w:val="00CA1717"/>
    <w:rsid w:val="00CD3D5F"/>
    <w:rsid w:val="00D55591"/>
    <w:rsid w:val="00D77282"/>
    <w:rsid w:val="00DA3762"/>
    <w:rsid w:val="00DD3A70"/>
    <w:rsid w:val="00E36CEF"/>
    <w:rsid w:val="00E804A9"/>
    <w:rsid w:val="00E828A8"/>
    <w:rsid w:val="00EA421D"/>
    <w:rsid w:val="00EC5F03"/>
    <w:rsid w:val="00EC6116"/>
    <w:rsid w:val="00EC6481"/>
    <w:rsid w:val="00ED5821"/>
    <w:rsid w:val="00ED7F0A"/>
    <w:rsid w:val="00EF2719"/>
    <w:rsid w:val="00F01366"/>
    <w:rsid w:val="00F22FCF"/>
    <w:rsid w:val="00F2595E"/>
    <w:rsid w:val="00F64C0C"/>
    <w:rsid w:val="00F73ECE"/>
    <w:rsid w:val="00FA04FA"/>
    <w:rsid w:val="00FA3677"/>
    <w:rsid w:val="00FA61DD"/>
    <w:rsid w:val="00FA711E"/>
    <w:rsid w:val="00FC7A0A"/>
    <w:rsid w:val="00FC7C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2B9C7"/>
  <w15:chartTrackingRefBased/>
  <w15:docId w15:val="{96B4EA8D-7341-445E-9C1A-D426036F0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D0EEC"/>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6D0EEC"/>
  </w:style>
  <w:style w:type="paragraph" w:styleId="Sraopastraipa">
    <w:name w:val="List Paragraph"/>
    <w:basedOn w:val="prastasis"/>
    <w:uiPriority w:val="34"/>
    <w:qFormat/>
    <w:rsid w:val="001B4DEA"/>
    <w:pPr>
      <w:ind w:left="720"/>
      <w:contextualSpacing/>
    </w:pPr>
  </w:style>
  <w:style w:type="character" w:styleId="Hipersaitas">
    <w:name w:val="Hyperlink"/>
    <w:basedOn w:val="Numatytasispastraiposriftas"/>
    <w:uiPriority w:val="99"/>
    <w:unhideWhenUsed/>
    <w:rsid w:val="009042F7"/>
    <w:rPr>
      <w:color w:val="0563C1" w:themeColor="hyperlink"/>
      <w:u w:val="single"/>
    </w:rPr>
  </w:style>
  <w:style w:type="character" w:styleId="Neapdorotaspaminjimas">
    <w:name w:val="Unresolved Mention"/>
    <w:basedOn w:val="Numatytasispastraiposriftas"/>
    <w:uiPriority w:val="99"/>
    <w:semiHidden/>
    <w:unhideWhenUsed/>
    <w:rsid w:val="009042F7"/>
    <w:rPr>
      <w:color w:val="605E5C"/>
      <w:shd w:val="clear" w:color="auto" w:fill="E1DFDD"/>
    </w:rPr>
  </w:style>
  <w:style w:type="paragraph" w:styleId="Pataisymai">
    <w:name w:val="Revision"/>
    <w:hidden/>
    <w:uiPriority w:val="99"/>
    <w:semiHidden/>
    <w:rsid w:val="009B1426"/>
    <w:pPr>
      <w:spacing w:after="0" w:line="240" w:lineRule="auto"/>
    </w:pPr>
  </w:style>
  <w:style w:type="paragraph" w:styleId="Porat">
    <w:name w:val="footer"/>
    <w:basedOn w:val="prastasis"/>
    <w:link w:val="PoratDiagrama"/>
    <w:uiPriority w:val="99"/>
    <w:unhideWhenUsed/>
    <w:rsid w:val="00FC7A0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C7A0A"/>
  </w:style>
  <w:style w:type="table" w:styleId="Lentelstinklelis">
    <w:name w:val="Table Grid"/>
    <w:basedOn w:val="prastojilentel"/>
    <w:uiPriority w:val="39"/>
    <w:rsid w:val="004B3CEC"/>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495</Words>
  <Characters>2822</Characters>
  <Application>Microsoft Office Word</Application>
  <DocSecurity>0</DocSecurity>
  <Lines>23</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Sadauskienė, Dalia</dc:creator>
  <cp:lastModifiedBy>Sadauskienė, Dalia</cp:lastModifiedBy>
  <cp:revision>3</cp:revision>
  <dcterms:created xsi:type="dcterms:W3CDTF">2026-08-18T07:02:00Z</dcterms:created>
  <dcterms:modified xsi:type="dcterms:W3CDTF">2026-08-18T07:03:00Z</dcterms:modified>
</cp:coreProperties>
</file>